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74" w:rsidRPr="00BF090F" w:rsidRDefault="00410E74" w:rsidP="00410E74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BF090F">
        <w:rPr>
          <w:rFonts w:ascii="Arial" w:eastAsia="Times New Roman" w:hAnsi="Arial" w:cs="Arial"/>
          <w:b/>
          <w:color w:val="000000"/>
          <w:lang w:eastAsia="hr-HR"/>
        </w:rPr>
        <w:t xml:space="preserve">PRILOG </w:t>
      </w:r>
      <w:r w:rsidR="00E2541D" w:rsidRPr="00BF090F">
        <w:rPr>
          <w:rFonts w:ascii="Arial" w:eastAsia="Times New Roman" w:hAnsi="Arial" w:cs="Arial"/>
          <w:b/>
          <w:color w:val="000000"/>
          <w:lang w:eastAsia="hr-HR"/>
        </w:rPr>
        <w:t>JAVNOM NATJEČAJU</w:t>
      </w:r>
    </w:p>
    <w:p w:rsidR="00410E74" w:rsidRPr="00BF090F" w:rsidRDefault="00410E74" w:rsidP="00410E74">
      <w:pPr>
        <w:spacing w:after="0"/>
        <w:jc w:val="center"/>
        <w:rPr>
          <w:rFonts w:ascii="Arial" w:eastAsia="Times New Roman" w:hAnsi="Arial" w:cs="Arial"/>
          <w:color w:val="000000"/>
          <w:lang w:eastAsia="hr-HR"/>
        </w:rPr>
      </w:pPr>
      <w:r w:rsidRPr="00BF090F">
        <w:rPr>
          <w:rFonts w:ascii="Arial" w:eastAsia="Times New Roman" w:hAnsi="Arial" w:cs="Arial"/>
          <w:color w:val="000000"/>
          <w:lang w:eastAsia="hr-HR"/>
        </w:rPr>
        <w:t>(broj: 511-07-14-131/</w:t>
      </w:r>
      <w:r w:rsidR="00E2541D" w:rsidRPr="00BF090F">
        <w:rPr>
          <w:rFonts w:ascii="Arial" w:eastAsia="Times New Roman" w:hAnsi="Arial" w:cs="Arial"/>
          <w:color w:val="000000"/>
          <w:lang w:eastAsia="hr-HR"/>
        </w:rPr>
        <w:t>130</w:t>
      </w:r>
      <w:r w:rsidRPr="00BF090F">
        <w:rPr>
          <w:rFonts w:ascii="Arial" w:eastAsia="Times New Roman" w:hAnsi="Arial" w:cs="Arial"/>
          <w:color w:val="000000"/>
          <w:lang w:eastAsia="hr-HR"/>
        </w:rPr>
        <w:t>-2022)</w:t>
      </w:r>
    </w:p>
    <w:p w:rsidR="005A0292" w:rsidRPr="00BF090F" w:rsidRDefault="005A0292" w:rsidP="00410E74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</w:p>
    <w:p w:rsidR="005A0292" w:rsidRPr="00BF090F" w:rsidRDefault="005A0292" w:rsidP="00410E74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</w:p>
    <w:p w:rsidR="00410E74" w:rsidRPr="00BF090F" w:rsidRDefault="00410E74" w:rsidP="00410E74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F090F">
        <w:rPr>
          <w:rFonts w:ascii="Arial" w:eastAsia="Times New Roman" w:hAnsi="Arial" w:cs="Arial"/>
          <w:b/>
          <w:bCs/>
          <w:color w:val="000000" w:themeColor="text1"/>
          <w:lang w:eastAsia="hr-HR"/>
        </w:rPr>
        <w:t>OPIS POSLOVA RADNOG MJESTA</w:t>
      </w:r>
      <w:r w:rsidR="00CB612F">
        <w:rPr>
          <w:rFonts w:ascii="Arial" w:eastAsia="Times New Roman" w:hAnsi="Arial" w:cs="Arial"/>
          <w:b/>
          <w:bCs/>
          <w:color w:val="000000" w:themeColor="text1"/>
          <w:lang w:eastAsia="hr-HR"/>
        </w:rPr>
        <w:t>, PRAVNI IZVORI</w:t>
      </w:r>
      <w:r w:rsidRPr="00BF090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 I PODACI O PLAĆI</w:t>
      </w:r>
    </w:p>
    <w:p w:rsidR="00410E74" w:rsidRP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1. POLIC</w:t>
      </w:r>
      <w:r w:rsidR="004E01E1">
        <w:rPr>
          <w:rFonts w:ascii="Arial" w:hAnsi="Arial" w:cs="Arial"/>
          <w:b/>
          <w:sz w:val="22"/>
          <w:szCs w:val="22"/>
        </w:rPr>
        <w:t>IJSKA UPRAVA OSJEČKO-BARANJSKA</w:t>
      </w:r>
    </w:p>
    <w:p w:rsid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SEKTOR ZA IMIGRACIJU </w:t>
      </w:r>
      <w:r w:rsidR="004E01E1">
        <w:rPr>
          <w:rFonts w:ascii="Arial" w:hAnsi="Arial" w:cs="Arial"/>
          <w:b/>
          <w:sz w:val="22"/>
          <w:szCs w:val="22"/>
        </w:rPr>
        <w:t>DRŽAVLJANSTVO I UPRAVNE POSLOVE</w:t>
      </w:r>
      <w:r w:rsidRPr="00BF090F">
        <w:rPr>
          <w:rFonts w:ascii="Arial" w:hAnsi="Arial" w:cs="Arial"/>
          <w:b/>
          <w:sz w:val="22"/>
          <w:szCs w:val="22"/>
        </w:rPr>
        <w:t xml:space="preserve"> </w:t>
      </w:r>
    </w:p>
    <w:p w:rsidR="00BF090F" w:rsidRDefault="00BF090F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SLUŽBA ZA UPRAVNE POSLOVE</w:t>
      </w:r>
    </w:p>
    <w:p w:rsidR="00410E74" w:rsidRP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 ODJEL ZA PRIJAVNIŠTVO I OSOBNE ISPRAVE</w:t>
      </w:r>
    </w:p>
    <w:p w:rsidR="00410E74" w:rsidRP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10E74" w:rsidRP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 REFERENT ZA PRIJAVNIŠTVO I OSOBNE ISPRAVE</w:t>
      </w:r>
    </w:p>
    <w:p w:rsidR="00410E74" w:rsidRPr="00BF090F" w:rsidRDefault="00410E74" w:rsidP="00410E74">
      <w:pPr>
        <w:pStyle w:val="Bezproreda"/>
        <w:spacing w:line="276" w:lineRule="auto"/>
        <w:rPr>
          <w:rFonts w:ascii="Arial" w:hAnsi="Arial" w:cs="Arial"/>
          <w:bCs/>
        </w:rPr>
      </w:pPr>
    </w:p>
    <w:p w:rsidR="00410E74" w:rsidRPr="00BF090F" w:rsidRDefault="00410E74" w:rsidP="00410E7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  <w:lang w:eastAsia="hr-HR"/>
        </w:rPr>
        <w:t>Vodi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410E74" w:rsidRPr="00BF090F" w:rsidRDefault="00410E74" w:rsidP="00410E74">
      <w:pPr>
        <w:pStyle w:val="Bezproreda"/>
        <w:spacing w:line="276" w:lineRule="auto"/>
        <w:rPr>
          <w:rFonts w:ascii="Arial" w:hAnsi="Arial" w:cs="Arial"/>
          <w:bCs/>
        </w:rPr>
      </w:pPr>
    </w:p>
    <w:p w:rsidR="00410E74" w:rsidRPr="00BF090F" w:rsidRDefault="00410E74" w:rsidP="00410E74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5A0292" w:rsidRPr="00BF090F" w:rsidRDefault="005A0292" w:rsidP="006B6C34">
      <w:pPr>
        <w:pStyle w:val="Bezproreda"/>
        <w:ind w:left="708"/>
        <w:jc w:val="both"/>
        <w:rPr>
          <w:rFonts w:ascii="Arial" w:hAnsi="Arial" w:cs="Arial"/>
        </w:rPr>
      </w:pPr>
    </w:p>
    <w:p w:rsidR="00BF090F" w:rsidRPr="00BF090F" w:rsidRDefault="004E01E1" w:rsidP="00BF090F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 -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putnim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i</w:t>
      </w:r>
      <w:r w:rsidR="00A75E48">
        <w:rPr>
          <w:rFonts w:ascii="Arial" w:eastAsia="Times New Roman" w:hAnsi="Arial" w:cs="Arial"/>
          <w:lang w:val="en-GB" w:eastAsia="hr-HR"/>
        </w:rPr>
        <w:t>spravama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hrvatskih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državljana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broj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77/99, 122/02, </w:t>
      </w:r>
    </w:p>
    <w:p w:rsidR="00BF090F" w:rsidRPr="00BF090F" w:rsidRDefault="00BF090F" w:rsidP="00BF090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F090F">
        <w:rPr>
          <w:rFonts w:ascii="Arial" w:eastAsia="Times New Roman" w:hAnsi="Arial" w:cs="Arial"/>
          <w:lang w:val="en-GB" w:eastAsia="hr-HR"/>
        </w:rPr>
        <w:t xml:space="preserve">      48/05, 74/09, 154/14, 82/15, 42/20)</w:t>
      </w:r>
    </w:p>
    <w:p w:rsidR="00BF090F" w:rsidRPr="00BF090F" w:rsidRDefault="004E01E1" w:rsidP="00BF090F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osobnoj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iskaznici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="00BF090F" w:rsidRPr="00BF090F">
        <w:rPr>
          <w:rFonts w:ascii="Arial" w:eastAsia="Times New Roman" w:hAnsi="Arial" w:cs="Arial"/>
          <w:lang w:val="en-GB" w:eastAsia="hr-HR"/>
        </w:rPr>
        <w:t> 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Start"/>
      <w:r w:rsidR="00BF090F" w:rsidRPr="00BF090F">
        <w:rPr>
          <w:rFonts w:ascii="Arial" w:eastAsia="Times New Roman" w:hAnsi="Arial" w:cs="Arial"/>
          <w:lang w:val="en-GB" w:eastAsia="hr-HR"/>
        </w:rPr>
        <w:t>  62</w:t>
      </w:r>
      <w:proofErr w:type="gramEnd"/>
      <w:r w:rsidR="00BF090F" w:rsidRPr="00BF090F">
        <w:rPr>
          <w:rFonts w:ascii="Arial" w:eastAsia="Times New Roman" w:hAnsi="Arial" w:cs="Arial"/>
          <w:lang w:val="en-GB" w:eastAsia="hr-HR"/>
        </w:rPr>
        <w:t>/15, 42/20, 144/20)</w:t>
      </w:r>
    </w:p>
    <w:p w:rsidR="00BF090F" w:rsidRPr="00BF090F" w:rsidRDefault="004E01E1" w:rsidP="00BF090F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Za</w:t>
      </w:r>
      <w:r w:rsidR="00A75E48">
        <w:rPr>
          <w:rFonts w:ascii="Arial" w:eastAsia="Times New Roman" w:hAnsi="Arial" w:cs="Arial"/>
          <w:lang w:val="en-GB" w:eastAsia="hr-HR"/>
        </w:rPr>
        <w:t>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="00BF090F" w:rsidRPr="00BF090F">
        <w:rPr>
          <w:rFonts w:ascii="Arial" w:eastAsia="Times New Roman" w:hAnsi="Arial" w:cs="Arial"/>
          <w:lang w:val="en-GB" w:eastAsia="hr-HR"/>
        </w:rPr>
        <w:t>broj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="00BF090F" w:rsidRPr="00BF090F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i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110/21)</w:t>
      </w:r>
      <w:r w:rsidR="00310564">
        <w:rPr>
          <w:rFonts w:ascii="Arial" w:eastAsia="Times New Roman" w:hAnsi="Arial" w:cs="Arial"/>
          <w:lang w:val="en-GB" w:eastAsia="hr-HR"/>
        </w:rPr>
        <w:t>.</w:t>
      </w:r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</w:p>
    <w:p w:rsidR="005A0292" w:rsidRPr="00BF090F" w:rsidRDefault="005A0292" w:rsidP="005A0292">
      <w:pPr>
        <w:pStyle w:val="Bezproreda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A0292" w:rsidRPr="00BF090F" w:rsidRDefault="005A0292" w:rsidP="005A0292">
      <w:pPr>
        <w:pStyle w:val="Bezproreda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2. POLI</w:t>
      </w:r>
      <w:r w:rsidR="004E01E1">
        <w:rPr>
          <w:rFonts w:ascii="Arial" w:hAnsi="Arial" w:cs="Arial"/>
          <w:b/>
          <w:sz w:val="22"/>
          <w:szCs w:val="22"/>
        </w:rPr>
        <w:t>CIJSKA UPRAVA OSJEČKO-BARANJSKA</w:t>
      </w:r>
      <w:r w:rsidRPr="00BF090F">
        <w:rPr>
          <w:rFonts w:ascii="Arial" w:hAnsi="Arial" w:cs="Arial"/>
          <w:b/>
          <w:sz w:val="22"/>
          <w:szCs w:val="22"/>
        </w:rPr>
        <w:t xml:space="preserve"> </w:t>
      </w: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SEKTOR ZA IMIGRACIJU DR</w:t>
      </w:r>
      <w:r w:rsidR="004E01E1">
        <w:rPr>
          <w:rFonts w:ascii="Arial" w:hAnsi="Arial" w:cs="Arial"/>
          <w:b/>
          <w:sz w:val="22"/>
          <w:szCs w:val="22"/>
        </w:rPr>
        <w:t>ŽAVLJANSTVO I UPRAVNE POSLOVE</w:t>
      </w:r>
      <w:r w:rsidRPr="00BF090F">
        <w:rPr>
          <w:rFonts w:ascii="Arial" w:hAnsi="Arial" w:cs="Arial"/>
          <w:b/>
          <w:sz w:val="22"/>
          <w:szCs w:val="22"/>
        </w:rPr>
        <w:t xml:space="preserve">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SLUŽBA ZA DRŽAVLJANSTVO I STATUSNA PITANJA STRANACA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VIŠI UPRAVNI  REFERENT ZA DRŽAVLJANSTVO I STRANCE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</w:rPr>
        <w:t>Postupa po zahtjevima za primitak u hrvatsko državljanstvo, prestanak hrvatskog državljanstva i po zahtjevima za utvrđivanje hrvatskog državljanstva; neposredno obavlja poslove u svezi produženog boravka, trajnog nastanjenja, otkaza boravka, izdavanja viza, izdavanja osobnih karata i putnih isprava za strance; postupa po zahtjevima azilanata, te obavlja i druge povjerene mu poslove i zadatke; vodi upravni postupak.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A75E48" w:rsidRDefault="005A0292" w:rsidP="00A75E48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A75E48" w:rsidRDefault="00A75E48" w:rsidP="00A75E48">
      <w:pPr>
        <w:pStyle w:val="Bezproreda"/>
        <w:spacing w:line="276" w:lineRule="auto"/>
        <w:rPr>
          <w:rFonts w:ascii="Arial" w:hAnsi="Arial" w:cs="Arial"/>
          <w:b/>
        </w:rPr>
      </w:pPr>
    </w:p>
    <w:p w:rsidR="00A75E48" w:rsidRDefault="00A75E48" w:rsidP="00A75E48">
      <w:pPr>
        <w:pStyle w:val="Bezproreda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75E4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5A0292" w:rsidRPr="00BF090F">
        <w:rPr>
          <w:rFonts w:ascii="Arial" w:hAnsi="Arial" w:cs="Arial"/>
        </w:rPr>
        <w:t>Zakon o hrvatskom državljanstvu (Narodne novine, broj 53/91, 70/91, 28/92, 113/93, 4/94, 130/11, 110/15, 102/19 i 138/21)</w:t>
      </w:r>
    </w:p>
    <w:p w:rsidR="00A75E48" w:rsidRDefault="00A75E48" w:rsidP="00A75E48">
      <w:pPr>
        <w:pStyle w:val="Bezproreda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75E4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5A0292" w:rsidRPr="00BF090F">
        <w:rPr>
          <w:rFonts w:ascii="Arial" w:hAnsi="Arial" w:cs="Arial"/>
        </w:rPr>
        <w:t>Zakon o strancima (Narodne novine, broj 133/20 i 114/22)</w:t>
      </w:r>
    </w:p>
    <w:p w:rsidR="00A75E48" w:rsidRDefault="00A75E48" w:rsidP="00A75E48">
      <w:pPr>
        <w:pStyle w:val="Bezprored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5E4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5A0292" w:rsidRPr="00BF090F">
        <w:rPr>
          <w:rFonts w:ascii="Arial" w:hAnsi="Arial" w:cs="Arial"/>
        </w:rPr>
        <w:t xml:space="preserve">Zakon o državljanima država članica Europskog gospodarskog prostora i članova njihovih obitelji (Narodne novine, broj </w:t>
      </w:r>
      <w:r>
        <w:rPr>
          <w:rFonts w:ascii="Arial" w:hAnsi="Arial" w:cs="Arial"/>
        </w:rPr>
        <w:t xml:space="preserve">66/19, 53/20, 144/20 i 114/22) </w:t>
      </w:r>
    </w:p>
    <w:p w:rsidR="005A0292" w:rsidRPr="00A75E48" w:rsidRDefault="00A75E48" w:rsidP="00A75E48">
      <w:pPr>
        <w:pStyle w:val="Bezproreda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</w:t>
      </w:r>
      <w:r w:rsidR="005A0292" w:rsidRPr="00BF090F">
        <w:rPr>
          <w:rFonts w:ascii="Arial" w:hAnsi="Arial" w:cs="Arial"/>
        </w:rPr>
        <w:t>Zakon o općem upravnom postupku (Narodne novine, broj: 47/09 i 110/21)</w:t>
      </w:r>
      <w:r w:rsidR="00310564">
        <w:rPr>
          <w:rFonts w:ascii="Arial" w:hAnsi="Arial" w:cs="Arial"/>
        </w:rPr>
        <w:t>.</w:t>
      </w:r>
    </w:p>
    <w:p w:rsidR="005A0292" w:rsidRPr="00BF090F" w:rsidRDefault="005A0292" w:rsidP="005A0292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5A0292" w:rsidRPr="00BF090F" w:rsidRDefault="005A0292" w:rsidP="005A0292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3. </w:t>
      </w:r>
      <w:r w:rsidRPr="00BF090F">
        <w:rPr>
          <w:rFonts w:ascii="Arial" w:hAnsi="Arial" w:cs="Arial"/>
          <w:b/>
          <w:color w:val="auto"/>
          <w:sz w:val="22"/>
          <w:szCs w:val="22"/>
        </w:rPr>
        <w:t>POLIC</w:t>
      </w:r>
      <w:r w:rsidR="004E01E1">
        <w:rPr>
          <w:rFonts w:ascii="Arial" w:hAnsi="Arial" w:cs="Arial"/>
          <w:b/>
          <w:color w:val="auto"/>
          <w:sz w:val="22"/>
          <w:szCs w:val="22"/>
        </w:rPr>
        <w:t>IJSKA UPRAVA OSJEČKO-BARANJSKA</w:t>
      </w:r>
    </w:p>
    <w:p w:rsidR="005A0292" w:rsidRPr="00BF090F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5A0292" w:rsidRPr="00BF090F">
        <w:rPr>
          <w:rFonts w:ascii="Arial" w:hAnsi="Arial" w:cs="Arial"/>
          <w:b/>
          <w:color w:val="auto"/>
          <w:sz w:val="22"/>
          <w:szCs w:val="22"/>
        </w:rPr>
        <w:t xml:space="preserve">POLICIJSKA POSTAJA ĐAKOVO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  REFERENT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državljanstvo,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</w:rPr>
      </w:pP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osobnoj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iskaznici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proofErr w:type="gramStart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 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4E01E1">
        <w:rPr>
          <w:rFonts w:ascii="Arial" w:eastAsia="Times New Roman" w:hAnsi="Arial" w:cs="Arial"/>
          <w:lang w:val="en-GB" w:eastAsia="hr-HR"/>
        </w:rPr>
        <w:t>  62/15, 42/20, 144/20)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</w:t>
      </w:r>
      <w:r w:rsidR="00A75E48">
        <w:rPr>
          <w:rFonts w:ascii="Arial" w:eastAsia="Times New Roman" w:hAnsi="Arial" w:cs="Arial"/>
          <w:lang w:val="en-GB" w:eastAsia="hr-HR"/>
        </w:rPr>
        <w:t>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Pr="004E01E1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110/21)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putnim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r w:rsidR="00A75E48">
        <w:rPr>
          <w:rFonts w:ascii="Arial" w:eastAsia="Times New Roman" w:hAnsi="Arial" w:cs="Arial"/>
          <w:lang w:val="en-GB" w:eastAsia="hr-HR"/>
        </w:rPr>
        <w:t>spravama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hrvatskih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državljana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gramStart"/>
      <w:r w:rsidR="00A75E48">
        <w:rPr>
          <w:rFonts w:ascii="Arial" w:eastAsia="Times New Roman" w:hAnsi="Arial" w:cs="Arial"/>
          <w:lang w:val="en-GB" w:eastAsia="hr-HR"/>
        </w:rPr>
        <w:t>,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proofErr w:type="gram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77/99, 122/02, </w:t>
      </w:r>
    </w:p>
    <w:p w:rsidR="004E01E1" w:rsidRPr="004E01E1" w:rsidRDefault="00EF64FD" w:rsidP="004E01E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  </w:t>
      </w:r>
      <w:r w:rsidR="004E01E1" w:rsidRPr="004E01E1">
        <w:rPr>
          <w:rFonts w:ascii="Arial" w:eastAsia="Times New Roman" w:hAnsi="Arial" w:cs="Arial"/>
          <w:lang w:val="en-GB" w:eastAsia="hr-HR"/>
        </w:rPr>
        <w:t>48/05, 74/09, 154/14, 82/15, 42/20)</w:t>
      </w:r>
      <w:r w:rsidR="00310564">
        <w:rPr>
          <w:rFonts w:ascii="Arial" w:eastAsia="Times New Roman" w:hAnsi="Arial" w:cs="Arial"/>
          <w:lang w:val="en-GB" w:eastAsia="hr-HR"/>
        </w:rPr>
        <w:t>.</w:t>
      </w: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4. </w:t>
      </w:r>
      <w:r w:rsidRPr="00BF090F">
        <w:rPr>
          <w:rFonts w:ascii="Arial" w:hAnsi="Arial" w:cs="Arial"/>
          <w:b/>
          <w:color w:val="auto"/>
          <w:sz w:val="22"/>
          <w:szCs w:val="22"/>
        </w:rPr>
        <w:t>POLIC</w:t>
      </w:r>
      <w:r w:rsidR="004E01E1">
        <w:rPr>
          <w:rFonts w:ascii="Arial" w:hAnsi="Arial" w:cs="Arial"/>
          <w:b/>
          <w:color w:val="auto"/>
          <w:sz w:val="22"/>
          <w:szCs w:val="22"/>
        </w:rPr>
        <w:t>IJSKA UPRAVA OSJEČKO-BARANJSKA</w:t>
      </w:r>
    </w:p>
    <w:p w:rsidR="005A0292" w:rsidRPr="00BF090F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5A0292" w:rsidRPr="00BF090F">
        <w:rPr>
          <w:rFonts w:ascii="Arial" w:hAnsi="Arial" w:cs="Arial"/>
          <w:b/>
          <w:color w:val="auto"/>
          <w:sz w:val="22"/>
          <w:szCs w:val="22"/>
        </w:rPr>
        <w:t xml:space="preserve">POLICIJSKA POSTAJA BELIŠĆE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  REFERENT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državljanstvo,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osobnoj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iskaznici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proofErr w:type="gramStart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 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4E01E1">
        <w:rPr>
          <w:rFonts w:ascii="Arial" w:eastAsia="Times New Roman" w:hAnsi="Arial" w:cs="Arial"/>
          <w:lang w:val="en-GB" w:eastAsia="hr-HR"/>
        </w:rPr>
        <w:t>  62/15, 42/20, 144/20)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Pr="004E01E1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110/21)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putnim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r w:rsidR="00A75E48">
        <w:rPr>
          <w:rFonts w:ascii="Arial" w:eastAsia="Times New Roman" w:hAnsi="Arial" w:cs="Arial"/>
          <w:lang w:val="en-GB" w:eastAsia="hr-HR"/>
        </w:rPr>
        <w:t>spravama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hrvatskih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državljana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77/99, 122/02,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E01E1">
        <w:rPr>
          <w:rFonts w:ascii="Arial" w:eastAsia="Times New Roman" w:hAnsi="Arial" w:cs="Arial"/>
          <w:lang w:val="en-GB" w:eastAsia="hr-HR"/>
        </w:rPr>
        <w:t xml:space="preserve">      48/05, 74/09, 154/14, 82/15, 42/20)</w:t>
      </w:r>
      <w:r w:rsidR="00310564">
        <w:rPr>
          <w:rFonts w:ascii="Arial" w:eastAsia="Times New Roman" w:hAnsi="Arial" w:cs="Arial"/>
          <w:lang w:val="en-GB" w:eastAsia="hr-HR"/>
        </w:rPr>
        <w:t>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</w:rPr>
      </w:pP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Pr="00BF090F">
        <w:rPr>
          <w:rFonts w:ascii="Arial" w:hAnsi="Arial" w:cs="Arial"/>
          <w:b/>
          <w:color w:val="auto"/>
          <w:sz w:val="22"/>
          <w:szCs w:val="22"/>
        </w:rPr>
        <w:t>POLIC</w:t>
      </w:r>
      <w:r w:rsidR="004E01E1">
        <w:rPr>
          <w:rFonts w:ascii="Arial" w:hAnsi="Arial" w:cs="Arial"/>
          <w:b/>
          <w:color w:val="auto"/>
          <w:sz w:val="22"/>
          <w:szCs w:val="22"/>
        </w:rPr>
        <w:t>IJSKA UPRAVA OSJEČKO-BARANJSKA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color w:val="auto"/>
          <w:sz w:val="22"/>
          <w:szCs w:val="22"/>
        </w:rPr>
        <w:t xml:space="preserve">POLICIJSKA POSTAJA BELI MANASTIR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  REFERENT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državljanstvo,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Default="005A0292" w:rsidP="005A0292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4E01E1" w:rsidRDefault="004E01E1" w:rsidP="005A0292">
      <w:pPr>
        <w:pStyle w:val="Bezproreda"/>
        <w:spacing w:line="276" w:lineRule="auto"/>
        <w:rPr>
          <w:rFonts w:ascii="Arial" w:hAnsi="Arial" w:cs="Arial"/>
          <w:b/>
        </w:rPr>
      </w:pP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osobnoj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iskaznici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proofErr w:type="gramStart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 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4E01E1">
        <w:rPr>
          <w:rFonts w:ascii="Arial" w:eastAsia="Times New Roman" w:hAnsi="Arial" w:cs="Arial"/>
          <w:lang w:val="en-GB" w:eastAsia="hr-HR"/>
        </w:rPr>
        <w:t>  62/15, 42/20, 144/20)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</w:t>
      </w:r>
      <w:r w:rsidR="00A75E48">
        <w:rPr>
          <w:rFonts w:ascii="Arial" w:eastAsia="Times New Roman" w:hAnsi="Arial" w:cs="Arial"/>
          <w:lang w:val="en-GB" w:eastAsia="hr-HR"/>
        </w:rPr>
        <w:t>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Pr="004E01E1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110/21)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putnim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ispravama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hrvatskih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državljana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77/99, 122/02,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  </w:t>
      </w:r>
      <w:r w:rsidRPr="004E01E1">
        <w:rPr>
          <w:rFonts w:ascii="Arial" w:eastAsia="Times New Roman" w:hAnsi="Arial" w:cs="Arial"/>
          <w:lang w:val="en-GB" w:eastAsia="hr-HR"/>
        </w:rPr>
        <w:t>48/05, 74/09, 154/14, 82/15, 42/20)</w:t>
      </w:r>
      <w:r w:rsidR="00310564">
        <w:rPr>
          <w:rFonts w:ascii="Arial" w:eastAsia="Times New Roman" w:hAnsi="Arial" w:cs="Arial"/>
          <w:lang w:val="en-GB" w:eastAsia="hr-HR"/>
        </w:rPr>
        <w:t>.</w:t>
      </w:r>
    </w:p>
    <w:p w:rsidR="004E01E1" w:rsidRDefault="004E01E1" w:rsidP="005A0292">
      <w:pPr>
        <w:pStyle w:val="Bezproreda"/>
        <w:spacing w:line="276" w:lineRule="auto"/>
        <w:rPr>
          <w:rFonts w:ascii="Arial" w:hAnsi="Arial" w:cs="Arial"/>
          <w:b/>
        </w:rPr>
      </w:pPr>
    </w:p>
    <w:p w:rsidR="004E01E1" w:rsidRDefault="004E01E1" w:rsidP="005A0292">
      <w:pPr>
        <w:pStyle w:val="Bezproreda"/>
        <w:spacing w:line="276" w:lineRule="auto"/>
        <w:rPr>
          <w:rFonts w:ascii="Arial" w:hAnsi="Arial" w:cs="Arial"/>
          <w:b/>
        </w:rPr>
      </w:pPr>
    </w:p>
    <w:p w:rsidR="004E01E1" w:rsidRPr="00BF090F" w:rsidRDefault="004E01E1" w:rsidP="005A0292">
      <w:pPr>
        <w:pStyle w:val="Bezproreda"/>
        <w:spacing w:line="276" w:lineRule="auto"/>
        <w:rPr>
          <w:rFonts w:ascii="Arial" w:hAnsi="Arial" w:cs="Arial"/>
          <w:b/>
        </w:rPr>
      </w:pP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Pr="00BF090F">
        <w:rPr>
          <w:rFonts w:ascii="Arial" w:hAnsi="Arial" w:cs="Arial"/>
          <w:b/>
          <w:color w:val="auto"/>
          <w:sz w:val="22"/>
          <w:szCs w:val="22"/>
        </w:rPr>
        <w:t>POLIC</w:t>
      </w:r>
      <w:r w:rsidR="004E01E1">
        <w:rPr>
          <w:rFonts w:ascii="Arial" w:hAnsi="Arial" w:cs="Arial"/>
          <w:b/>
          <w:color w:val="auto"/>
          <w:sz w:val="22"/>
          <w:szCs w:val="22"/>
        </w:rPr>
        <w:t>IJSKA UPRAVA OSJEČKO-BARANJSKA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color w:val="auto"/>
          <w:sz w:val="22"/>
          <w:szCs w:val="22"/>
        </w:rPr>
        <w:t>POLICIJSKA POSTAJA BELI MANASTIR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  SAVJETNIK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  <w:lang w:eastAsia="hr-HR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bCs/>
        </w:rPr>
      </w:pPr>
    </w:p>
    <w:p w:rsidR="004E01E1" w:rsidRDefault="005A0292" w:rsidP="004E01E1">
      <w:pPr>
        <w:rPr>
          <w:rFonts w:ascii="Arial" w:eastAsia="Times New Roman" w:hAnsi="Arial" w:cs="Arial"/>
          <w:lang w:val="en-GB" w:eastAsia="hr-HR"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  <w:r w:rsidR="004E01E1" w:rsidRPr="004E01E1">
        <w:rPr>
          <w:rFonts w:ascii="Arial" w:eastAsia="Times New Roman" w:hAnsi="Arial" w:cs="Arial"/>
          <w:lang w:val="en-GB" w:eastAsia="hr-HR"/>
        </w:rPr>
        <w:t xml:space="preserve">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-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strancima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: 133/20)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prebivalištu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144/12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158/13)</w:t>
      </w:r>
    </w:p>
    <w:p w:rsidR="005A0292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</w:t>
      </w:r>
      <w:r w:rsidR="00A75E48">
        <w:rPr>
          <w:rFonts w:ascii="Arial" w:eastAsia="Times New Roman" w:hAnsi="Arial" w:cs="Arial"/>
          <w:lang w:val="en-GB" w:eastAsia="hr-HR"/>
        </w:rPr>
        <w:t>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proofErr w:type="gram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Pr="004E01E1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110/21)</w:t>
      </w:r>
      <w:r w:rsidR="00310564">
        <w:rPr>
          <w:rFonts w:ascii="Arial" w:eastAsia="Times New Roman" w:hAnsi="Arial" w:cs="Arial"/>
          <w:lang w:val="en-GB" w:eastAsia="hr-HR"/>
        </w:rPr>
        <w:t>.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</w:rPr>
      </w:pP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9255EA" w:rsidRPr="00BF090F" w:rsidRDefault="009255EA" w:rsidP="009255EA">
      <w:pPr>
        <w:spacing w:before="150" w:after="75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F090F">
        <w:rPr>
          <w:rFonts w:ascii="Arial" w:eastAsia="Times New Roman" w:hAnsi="Arial" w:cs="Arial"/>
          <w:b/>
          <w:bCs/>
          <w:color w:val="000000" w:themeColor="text1"/>
          <w:lang w:eastAsia="hr-HR"/>
        </w:rPr>
        <w:t>PLAĆA RADNOG MJESTA </w:t>
      </w:r>
      <w:bookmarkStart w:id="0" w:name="_GoBack"/>
      <w:bookmarkEnd w:id="0"/>
    </w:p>
    <w:p w:rsidR="009255EA" w:rsidRPr="00BF090F" w:rsidRDefault="009255EA" w:rsidP="009255EA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9255EA" w:rsidRPr="00BF090F" w:rsidRDefault="009255EA" w:rsidP="009255EA">
      <w:pPr>
        <w:pStyle w:val="Bezproreda"/>
        <w:spacing w:line="276" w:lineRule="auto"/>
        <w:jc w:val="both"/>
        <w:rPr>
          <w:rFonts w:ascii="Arial" w:hAnsi="Arial" w:cs="Arial"/>
        </w:rPr>
      </w:pPr>
      <w:r w:rsidRPr="00BF090F">
        <w:rPr>
          <w:rFonts w:ascii="Arial" w:hAnsi="Arial" w:cs="Arial"/>
          <w:b/>
        </w:rPr>
        <w:tab/>
        <w:t>Plaća radnog mjesta</w:t>
      </w:r>
      <w:r w:rsidRPr="00BF090F">
        <w:rPr>
          <w:rFonts w:ascii="Arial" w:hAnsi="Arial" w:cs="Arial"/>
        </w:rPr>
        <w:t xml:space="preserve"> određena je Uredbom o nazivima radnih mjesta i koeficijentima složenosti poslova u državnoj službi (Narodne novine, broj: 37/01, 38/01, 71/01, 89/01, 112/01, 7/02, 17/03, 197/03, 21/04, 25/04, 66/05, 131/05, 11/07, 47/07, 109/07, 58/08, 32/09, 140/09, 21/10, 38/10, 77/10, 113/10, 142/11, 31/12, 49/12, 60/12, 78/12, 82/12, 100/12, 124/12, 140/12, 16/13, 25/13, 52/13, 96/13, 126/13, 2/14, 94/14, 140/14, 151/14, 76/15, 100/15, 71/18, 73/19, 63/21 i 13/22), člankom 35. Kolektivnog ugovora za državne službenike i namještenike (Narodne novine, broj:112/17, 12/18, 2/19, 66/20, 56/22 i 127/22) i Odlukom o visini osnovice za plaće državnih službenika i namještenika (Narodne novine, broj: 40/09 i 16/22). </w:t>
      </w:r>
    </w:p>
    <w:p w:rsidR="009255EA" w:rsidRPr="00BF090F" w:rsidRDefault="009255EA" w:rsidP="009255EA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9255EA" w:rsidRDefault="009255EA" w:rsidP="009255EA">
      <w:pPr>
        <w:jc w:val="right"/>
      </w:pPr>
      <w:r w:rsidRPr="006F4D65">
        <w:rPr>
          <w:rFonts w:ascii="Arial" w:hAnsi="Arial" w:cs="Arial"/>
          <w:b/>
          <w:sz w:val="24"/>
          <w:szCs w:val="24"/>
        </w:rPr>
        <w:t>POLICIJSKA UPRAVA OSJEČKO-BARANJSKA</w:t>
      </w:r>
    </w:p>
    <w:sectPr w:rsidR="009255EA" w:rsidSect="005A0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5C6"/>
    <w:multiLevelType w:val="hybridMultilevel"/>
    <w:tmpl w:val="CCFEE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A37"/>
    <w:multiLevelType w:val="hybridMultilevel"/>
    <w:tmpl w:val="C016801A"/>
    <w:lvl w:ilvl="0" w:tplc="2874433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74"/>
    <w:rsid w:val="00310564"/>
    <w:rsid w:val="00410E74"/>
    <w:rsid w:val="004B0819"/>
    <w:rsid w:val="004E01E1"/>
    <w:rsid w:val="005A0292"/>
    <w:rsid w:val="00652DDD"/>
    <w:rsid w:val="006B6C34"/>
    <w:rsid w:val="009255EA"/>
    <w:rsid w:val="00A75E48"/>
    <w:rsid w:val="00AE07E1"/>
    <w:rsid w:val="00BF090F"/>
    <w:rsid w:val="00CB612F"/>
    <w:rsid w:val="00E2541D"/>
    <w:rsid w:val="00E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6ECA"/>
  <w15:chartTrackingRefBased/>
  <w15:docId w15:val="{44EDABAC-D240-4BC9-B326-BA5B9C60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0E74"/>
    <w:pPr>
      <w:spacing w:after="0" w:line="240" w:lineRule="auto"/>
    </w:pPr>
  </w:style>
  <w:style w:type="paragraph" w:customStyle="1" w:styleId="tekst">
    <w:name w:val="tekst"/>
    <w:basedOn w:val="Normal"/>
    <w:rsid w:val="00410E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Rimac Ana</dc:creator>
  <cp:keywords/>
  <dc:description/>
  <cp:lastModifiedBy>Somer Josip</cp:lastModifiedBy>
  <cp:revision>9</cp:revision>
  <dcterms:created xsi:type="dcterms:W3CDTF">2022-11-14T13:09:00Z</dcterms:created>
  <dcterms:modified xsi:type="dcterms:W3CDTF">2022-11-17T08:27:00Z</dcterms:modified>
</cp:coreProperties>
</file>